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E46" w:rsidRPr="002B7E46" w:rsidRDefault="002B7E46" w:rsidP="002B7E4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bookmarkStart w:id="0" w:name="_GoBack"/>
      <w:bookmarkEnd w:id="0"/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 </w:t>
      </w: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u w:val="single"/>
          <w:lang w:eastAsia="cs-CZ"/>
        </w:rPr>
        <w:t>Kritéria pro přijímání dětí k předškolnímu vzdělávání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Organizace předškolního vzdělávání je stanovena v § 34, § 34a a § 179 zákona č. 561/2004 Sb., o předškolním, základním, středním, vyšším odborném a jiném vzdělávání (školský zákon), ve znění pozdějších předpisů.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Ředitelka Zákla</w:t>
      </w:r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 xml:space="preserve">dní školy a Mateřské školy Benecko, příspěvková organizace 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stanovila následující </w:t>
      </w: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kritéria pro přijímání dětí k předškolnímu vzdělávání pro školní rok 2025/2026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, pokud počet žádostí o přijetí překročí stanovenou kapacitu mateřské školy.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Při přijímání dětí k předškolnímu vzdělávání je dále třeba dodržet podmínky stanovené zvláštním právním předpisem (§ 50 zákona č. 258/2000 Sb., o ochraně veřejného zdraví), </w:t>
      </w: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s výjimkou dětí, pro které je předškolní vzdělávání povinné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.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Maximální počet dětí přijímaných do MŠ stanovila ředitelka školy podle § 144 odst. 1 písm. e) školského zákona, ve znění pozdějších předpisů. Pro školní rok 202</w:t>
      </w:r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>5/2026 bude přijato maximálně 25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 dětí.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64C8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0064C8"/>
          <w:sz w:val="27"/>
          <w:szCs w:val="27"/>
          <w:lang w:eastAsia="cs-CZ"/>
        </w:rPr>
        <w:t>Děti budou přijímány postupně podle těchto kritérií:</w:t>
      </w:r>
    </w:p>
    <w:p w:rsidR="002B7E46" w:rsidRPr="002B7E46" w:rsidRDefault="002B7E46" w:rsidP="002B7E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Děti s povinnou předškolní docházkou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 (děti, které k 31. 8. 2025 dosáhnou pěti let věku) s místem trvalého pobytu, v případě cizinců s místem pobytu, v příslušném školském obvodu</w:t>
      </w:r>
      <w:bookmarkStart w:id="1" w:name="_ftnref1"/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fldChar w:fldCharType="begin"/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instrText xml:space="preserve"> HYPERLINK "https://www.zsmscista.cz/materska-skola/zapis-do-ms-2025-2026/" \l "_ftn1" \o "" </w:instrTex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fldChar w:fldCharType="separate"/>
      </w:r>
      <w:r w:rsidRPr="002B7E46">
        <w:rPr>
          <w:rFonts w:ascii="Arial" w:eastAsia="Times New Roman" w:hAnsi="Arial" w:cs="Arial"/>
          <w:color w:val="1E4B78"/>
          <w:sz w:val="27"/>
          <w:szCs w:val="27"/>
          <w:u w:val="single"/>
          <w:lang w:eastAsia="cs-CZ"/>
        </w:rPr>
        <w:t>[1]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fldChar w:fldCharType="end"/>
      </w:r>
      <w:bookmarkEnd w:id="1"/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 mateřské školy.</w:t>
      </w:r>
    </w:p>
    <w:p w:rsidR="002B7E46" w:rsidRPr="002B7E46" w:rsidRDefault="002B7E46" w:rsidP="002B7E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Děti, které do 31. 8. 2025 dosáhnou čtyř let věku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, s místem trvalého pobytu v příslušném školském obvodu MŠ, seřazené podle data narození od nejstaršího po nejmladší.</w:t>
      </w:r>
    </w:p>
    <w:p w:rsidR="002B7E46" w:rsidRPr="002B7E46" w:rsidRDefault="002B7E46" w:rsidP="002B7E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Děti, které do 31. 8. 2025 dosáhnou tří let věku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, s místem trvalého pobytu v příslušném školském obvodu MŠ, seřazené podle data narození od nejstaršího po nejmladší.</w:t>
      </w:r>
    </w:p>
    <w:p w:rsidR="002B7E46" w:rsidRPr="002B7E46" w:rsidRDefault="002B7E46" w:rsidP="002B7E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Děti, které do 31. 12. 2025 dosáhnou tří let věku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 (tedy děti dvouleté v době nástupu), s místem trvalého pobytu v příslušném školském obvodu MŠ, seřazené podle data narození od nejstaršího po nejmladší.</w:t>
      </w:r>
    </w:p>
    <w:p w:rsidR="002B7E46" w:rsidRDefault="002B7E46" w:rsidP="002B7E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Děti, které splňují výše uvedená kritéria (1.–4.), ale nemají trvalý pobyt v příslušném školském obvodu MŠ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, seřazené podle data narození od nejstaršího po nejmladší.</w:t>
      </w:r>
      <w:r w:rsidR="004807DF">
        <w:rPr>
          <w:rFonts w:ascii="Arial" w:eastAsia="Times New Roman" w:hAnsi="Arial" w:cs="Arial"/>
          <w:color w:val="464646"/>
          <w:sz w:val="27"/>
          <w:szCs w:val="27"/>
          <w:lang w:eastAsia="cs-CZ"/>
        </w:rPr>
        <w:t xml:space="preserve"> Do zaplnění kapacity MŠ.</w:t>
      </w:r>
    </w:p>
    <w:p w:rsidR="002B7E46" w:rsidRPr="002B7E46" w:rsidRDefault="002B7E46" w:rsidP="002B7E4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 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 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064C8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0064C8"/>
          <w:sz w:val="27"/>
          <w:szCs w:val="27"/>
          <w:lang w:eastAsia="cs-CZ"/>
        </w:rPr>
        <w:lastRenderedPageBreak/>
        <w:t>Další ustanovení:</w:t>
      </w:r>
    </w:p>
    <w:p w:rsidR="002B7E46" w:rsidRPr="002B7E46" w:rsidRDefault="002B7E46" w:rsidP="002B7E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Pořadí přijímaných dětí bude určeno podle výše uvedených kritérií.</w:t>
      </w:r>
    </w:p>
    <w:p w:rsidR="002B7E46" w:rsidRPr="002B7E46" w:rsidRDefault="002B7E46" w:rsidP="002B7E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V případě většího počtu zájemců, než je možné přijmout v rámci jednoho kritéria, rozhodne </w:t>
      </w: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losování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 (netýká se dětí s povinným předškolním vzděláváním). Losuje zástupkyně ředitelky školy pro MŠ za přítomnosti ředitelky školy.</w:t>
      </w:r>
    </w:p>
    <w:p w:rsidR="002B7E46" w:rsidRPr="002B7E46" w:rsidRDefault="002B7E46" w:rsidP="002B7E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Splněn</w:t>
      </w:r>
      <w:r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í kritérií se posuzuje k datu 20</w:t>
      </w: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.05.2025.</w:t>
      </w:r>
    </w:p>
    <w:p w:rsidR="002B7E46" w:rsidRDefault="002B7E46" w:rsidP="002B7E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Při přijetí dítěte mladšího tří let bude přihlíženo k jeho </w:t>
      </w:r>
      <w:r w:rsidRPr="002B7E46">
        <w:rPr>
          <w:rFonts w:ascii="Arial" w:eastAsia="Times New Roman" w:hAnsi="Arial" w:cs="Arial"/>
          <w:b/>
          <w:bCs/>
          <w:color w:val="464646"/>
          <w:sz w:val="27"/>
          <w:szCs w:val="27"/>
          <w:lang w:eastAsia="cs-CZ"/>
        </w:rPr>
        <w:t>samostatnosti a vyspělosti pro pobyt v kolektivu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, a to v rámci kapacitních možností a provozních podmínek školy.</w:t>
      </w:r>
    </w:p>
    <w:p w:rsidR="002B7E46" w:rsidRDefault="002B7E46" w:rsidP="002B7E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>Ředitelka školy může udělit výjimku.</w:t>
      </w:r>
    </w:p>
    <w:p w:rsidR="002B7E46" w:rsidRPr="002B7E46" w:rsidRDefault="002B7E46" w:rsidP="002B7E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>Pok</w:t>
      </w:r>
      <w:r w:rsidR="00593077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ud by měl být ohrožen chod škol v obci</w:t>
      </w:r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>, přednostně je přijato dítě zaměstnance školského zařízení.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 </w:t>
      </w:r>
    </w:p>
    <w:p w:rsidR="002B7E46" w:rsidRPr="002B7E46" w:rsidRDefault="002B7E46" w:rsidP="002B7E4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64646"/>
          <w:sz w:val="27"/>
          <w:szCs w:val="27"/>
          <w:lang w:eastAsia="cs-CZ"/>
        </w:rPr>
      </w:pPr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>V </w:t>
      </w:r>
      <w:proofErr w:type="spellStart"/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>Benecku</w:t>
      </w:r>
      <w:proofErr w:type="spellEnd"/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 xml:space="preserve"> dne 29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.</w:t>
      </w:r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 xml:space="preserve"> 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04</w:t>
      </w:r>
      <w:r>
        <w:rPr>
          <w:rFonts w:ascii="Arial" w:eastAsia="Times New Roman" w:hAnsi="Arial" w:cs="Arial"/>
          <w:color w:val="464646"/>
          <w:sz w:val="27"/>
          <w:szCs w:val="27"/>
          <w:lang w:eastAsia="cs-CZ"/>
        </w:rPr>
        <w:t xml:space="preserve">. </w:t>
      </w:r>
      <w:r w:rsidRPr="002B7E46">
        <w:rPr>
          <w:rFonts w:ascii="Arial" w:eastAsia="Times New Roman" w:hAnsi="Arial" w:cs="Arial"/>
          <w:color w:val="464646"/>
          <w:sz w:val="27"/>
          <w:szCs w:val="27"/>
          <w:lang w:eastAsia="cs-CZ"/>
        </w:rPr>
        <w:t>2025</w:t>
      </w:r>
    </w:p>
    <w:p w:rsidR="0013283C" w:rsidRDefault="0013283C"/>
    <w:sectPr w:rsidR="0013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A42DF"/>
    <w:multiLevelType w:val="multilevel"/>
    <w:tmpl w:val="6332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535C59"/>
    <w:multiLevelType w:val="multilevel"/>
    <w:tmpl w:val="F2487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46"/>
    <w:rsid w:val="0013283C"/>
    <w:rsid w:val="00221D6C"/>
    <w:rsid w:val="002B7E46"/>
    <w:rsid w:val="004807DF"/>
    <w:rsid w:val="005372DC"/>
    <w:rsid w:val="00593077"/>
    <w:rsid w:val="00AE0B4E"/>
    <w:rsid w:val="00F1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3670D-27F2-4779-8D7A-83E2340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B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7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Šírová - ZŠ Benecko</dc:creator>
  <cp:keywords/>
  <dc:description/>
  <cp:lastModifiedBy>ucitel</cp:lastModifiedBy>
  <cp:revision>2</cp:revision>
  <cp:lastPrinted>2025-05-02T14:31:00Z</cp:lastPrinted>
  <dcterms:created xsi:type="dcterms:W3CDTF">2025-11-25T06:27:00Z</dcterms:created>
  <dcterms:modified xsi:type="dcterms:W3CDTF">2025-11-25T06:27:00Z</dcterms:modified>
</cp:coreProperties>
</file>